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14" w:rsidRPr="005447C2" w:rsidRDefault="00C21714" w:rsidP="005447C2">
      <w:pPr>
        <w:jc w:val="center"/>
        <w:rPr>
          <w:b/>
          <w:sz w:val="32"/>
          <w:szCs w:val="32"/>
          <w:lang w:val="ru-RU"/>
        </w:rPr>
      </w:pPr>
      <w:r w:rsidRPr="005447C2">
        <w:rPr>
          <w:b/>
          <w:sz w:val="32"/>
          <w:szCs w:val="32"/>
          <w:lang w:val="ru-RU"/>
        </w:rPr>
        <w:t>«</w:t>
      </w:r>
      <w:r w:rsidRPr="005B0B3F">
        <w:rPr>
          <w:b/>
          <w:sz w:val="32"/>
          <w:szCs w:val="32"/>
          <w:lang w:val="ru-RU"/>
        </w:rPr>
        <w:t>RAPID</w:t>
      </w:r>
      <w:r w:rsidRPr="005447C2">
        <w:rPr>
          <w:b/>
          <w:sz w:val="32"/>
          <w:szCs w:val="32"/>
          <w:lang w:val="ru-RU"/>
        </w:rPr>
        <w:t>»</w:t>
      </w:r>
    </w:p>
    <w:p w:rsidR="00C21714" w:rsidRPr="005447C2" w:rsidRDefault="00C21714" w:rsidP="005B0B3F">
      <w:pPr>
        <w:jc w:val="center"/>
        <w:rPr>
          <w:b/>
          <w:sz w:val="32"/>
          <w:szCs w:val="32"/>
          <w:lang w:val="ru-RU"/>
        </w:rPr>
      </w:pPr>
    </w:p>
    <w:p w:rsidR="00C21714" w:rsidRPr="005447C2" w:rsidRDefault="00C21714" w:rsidP="005447C2">
      <w:pPr>
        <w:jc w:val="center"/>
        <w:rPr>
          <w:b/>
          <w:sz w:val="32"/>
          <w:szCs w:val="32"/>
          <w:lang w:val="ru-RU"/>
        </w:rPr>
      </w:pPr>
      <w:r w:rsidRPr="005447C2">
        <w:rPr>
          <w:b/>
          <w:sz w:val="32"/>
          <w:szCs w:val="32"/>
          <w:lang w:val="ru-RU"/>
        </w:rPr>
        <w:t>Эмаль алкидно-пентафталевая быстросохнущая.</w:t>
      </w:r>
    </w:p>
    <w:p w:rsidR="00C21714" w:rsidRPr="005447C2" w:rsidRDefault="00C21714" w:rsidP="005447C2">
      <w:pPr>
        <w:jc w:val="center"/>
        <w:rPr>
          <w:b/>
          <w:sz w:val="32"/>
          <w:szCs w:val="32"/>
          <w:lang w:val="ru-RU"/>
        </w:rPr>
      </w:pPr>
    </w:p>
    <w:p w:rsidR="00C21714" w:rsidRPr="005447C2" w:rsidRDefault="00C21714" w:rsidP="00FF1BD1">
      <w:pPr>
        <w:ind w:firstLine="426"/>
        <w:jc w:val="both"/>
        <w:rPr>
          <w:lang w:val="ru-RU"/>
        </w:rPr>
      </w:pPr>
      <w:bookmarkStart w:id="0" w:name="_GoBack"/>
      <w:r w:rsidRPr="005447C2">
        <w:rPr>
          <w:lang w:val="ru-RU"/>
        </w:rPr>
        <w:t>Эмаль алкидная высокодекоративная для наружных и внутренних работ по металлу и дереву различных цветов.</w:t>
      </w:r>
    </w:p>
    <w:p w:rsidR="00C21714" w:rsidRPr="005447C2" w:rsidRDefault="00C21714" w:rsidP="00FF1BD1">
      <w:pPr>
        <w:ind w:firstLine="426"/>
        <w:jc w:val="both"/>
        <w:rPr>
          <w:lang w:val="ru-RU"/>
        </w:rPr>
      </w:pPr>
    </w:p>
    <w:p w:rsidR="00C21714" w:rsidRPr="005447C2" w:rsidRDefault="00C21714" w:rsidP="00FF1BD1">
      <w:pPr>
        <w:ind w:firstLine="426"/>
        <w:jc w:val="both"/>
        <w:rPr>
          <w:lang w:val="ru-RU"/>
        </w:rPr>
      </w:pPr>
      <w:r w:rsidRPr="005447C2">
        <w:rPr>
          <w:lang w:val="ru-RU"/>
        </w:rPr>
        <w:t>Область применения. Эмаль применяется для окрашивания металлических изделий и конструкций по загрунтованной поверхности в тех случаях, когда необходимо получить атмосферостойкое высокодекоративное покрытие. Такие требования предъявляются к окраске фирменных железнодорожных составов, вагонов метрополитена, автобусов и других изделий, эксплуатируемых в умеренном климате. Эмаль обеспечивает такие же хорошие свойства и при окраске изделий из дерева. Покрытие устойчиво к температурным изменениям от -45</w:t>
      </w:r>
      <w:r w:rsidRPr="005447C2">
        <w:rPr>
          <w:vertAlign w:val="superscript"/>
          <w:lang w:val="ru-RU"/>
        </w:rPr>
        <w:t>о</w:t>
      </w:r>
      <w:r w:rsidRPr="005447C2">
        <w:rPr>
          <w:lang w:val="ru-RU"/>
        </w:rPr>
        <w:t>С до +60</w:t>
      </w:r>
      <w:r w:rsidRPr="005447C2">
        <w:rPr>
          <w:vertAlign w:val="superscript"/>
          <w:lang w:val="ru-RU"/>
        </w:rPr>
        <w:t>о</w:t>
      </w:r>
      <w:r w:rsidRPr="005447C2">
        <w:rPr>
          <w:lang w:val="ru-RU"/>
        </w:rPr>
        <w:t>С.</w:t>
      </w:r>
    </w:p>
    <w:p w:rsidR="00C21714" w:rsidRPr="005447C2" w:rsidRDefault="00C21714" w:rsidP="00FF1BD1">
      <w:pPr>
        <w:ind w:firstLine="426"/>
        <w:jc w:val="both"/>
        <w:rPr>
          <w:lang w:val="ru-RU"/>
        </w:rPr>
      </w:pPr>
    </w:p>
    <w:p w:rsidR="00C21714" w:rsidRPr="005447C2" w:rsidRDefault="00C21714" w:rsidP="00FF1BD1">
      <w:pPr>
        <w:ind w:firstLine="426"/>
        <w:jc w:val="both"/>
        <w:rPr>
          <w:lang w:val="ru-RU"/>
        </w:rPr>
      </w:pPr>
      <w:r w:rsidRPr="005447C2">
        <w:rPr>
          <w:lang w:val="ru-RU"/>
        </w:rPr>
        <w:t>Подготовка поверхности. Эмаль наносится на загрунтованную поверхность, а также на старое покрытие, поверхность которого предварительно шлифуют и промывают растворителем.</w:t>
      </w:r>
    </w:p>
    <w:p w:rsidR="00C21714" w:rsidRPr="005447C2" w:rsidRDefault="00C21714" w:rsidP="00FF1BD1">
      <w:pPr>
        <w:ind w:firstLine="426"/>
        <w:jc w:val="both"/>
        <w:rPr>
          <w:lang w:val="ru-RU"/>
        </w:rPr>
      </w:pPr>
    </w:p>
    <w:p w:rsidR="00C21714" w:rsidRPr="005447C2" w:rsidRDefault="00C21714" w:rsidP="00FF1BD1">
      <w:pPr>
        <w:ind w:firstLine="426"/>
        <w:jc w:val="both"/>
        <w:rPr>
          <w:lang w:val="ru-RU"/>
        </w:rPr>
      </w:pPr>
      <w:r w:rsidRPr="005447C2">
        <w:rPr>
          <w:lang w:val="ru-RU"/>
        </w:rPr>
        <w:t>Применение. Перед применением эмаль тщательно перемешивают, при необходимости доводят до рабочей вязкости растворителем: ксилолом или смесью ксилола с уайт-спиритомв соотношении 1 : 1. Эмаль наносят кистью, валиком или пневматическим распылением при температуре не ниже +5</w:t>
      </w:r>
      <w:r w:rsidRPr="005447C2">
        <w:rPr>
          <w:vertAlign w:val="superscript"/>
          <w:lang w:val="ru-RU"/>
        </w:rPr>
        <w:t>о</w:t>
      </w:r>
      <w:r w:rsidRPr="005447C2">
        <w:rPr>
          <w:lang w:val="ru-RU"/>
        </w:rPr>
        <w:t>С.</w:t>
      </w:r>
    </w:p>
    <w:p w:rsidR="00C21714" w:rsidRPr="005447C2" w:rsidRDefault="00C21714" w:rsidP="00FF1BD1">
      <w:pPr>
        <w:ind w:firstLine="426"/>
        <w:jc w:val="both"/>
        <w:rPr>
          <w:lang w:val="ru-RU"/>
        </w:rPr>
      </w:pPr>
    </w:p>
    <w:p w:rsidR="00C21714" w:rsidRPr="005447C2" w:rsidRDefault="00C21714" w:rsidP="00FF1BD1">
      <w:pPr>
        <w:ind w:firstLine="426"/>
        <w:jc w:val="both"/>
        <w:rPr>
          <w:lang w:val="ru-RU"/>
        </w:rPr>
      </w:pPr>
      <w:r w:rsidRPr="005447C2">
        <w:rPr>
          <w:lang w:val="ru-RU"/>
        </w:rPr>
        <w:t>Хранение и меры предосторожности. Хранить в плотно закрытой таре, предохраняя от влаги, тепла и прямых солнечных лучей в недоступном для детей месте.</w:t>
      </w:r>
    </w:p>
    <w:p w:rsidR="00C21714" w:rsidRPr="005447C2" w:rsidRDefault="00C21714" w:rsidP="00FF1BD1">
      <w:pPr>
        <w:ind w:firstLine="426"/>
        <w:jc w:val="both"/>
        <w:rPr>
          <w:lang w:val="ru-RU"/>
        </w:rPr>
      </w:pPr>
      <w:r w:rsidRPr="005447C2">
        <w:rPr>
          <w:lang w:val="ru-RU"/>
        </w:rPr>
        <w:t>Для защиты рук применяются резиновые перчатки. Выполнять окрасочные работы следует в хорошо проветриваемом помещении.</w:t>
      </w:r>
    </w:p>
    <w:p w:rsidR="00C21714" w:rsidRPr="005447C2" w:rsidRDefault="00C21714" w:rsidP="00FF1BD1">
      <w:pPr>
        <w:ind w:firstLine="426"/>
        <w:jc w:val="both"/>
        <w:rPr>
          <w:lang w:val="ru-RU"/>
        </w:rPr>
      </w:pPr>
    </w:p>
    <w:p w:rsidR="00C21714" w:rsidRPr="005447C2" w:rsidRDefault="00C21714" w:rsidP="00FF1BD1">
      <w:pPr>
        <w:ind w:firstLine="426"/>
        <w:jc w:val="both"/>
        <w:rPr>
          <w:lang w:val="ru-RU"/>
        </w:rPr>
      </w:pPr>
      <w:r w:rsidRPr="005447C2">
        <w:rPr>
          <w:lang w:val="ru-RU"/>
        </w:rPr>
        <w:t>Состав. Суспензия пигментов и наполнителей в алкидном лаке с добавлением растворителей, сиккатива и функциональных добавок.</w:t>
      </w:r>
    </w:p>
    <w:bookmarkEnd w:id="0"/>
    <w:p w:rsidR="00C21714" w:rsidRPr="005447C2" w:rsidRDefault="00C21714" w:rsidP="005447C2">
      <w:pPr>
        <w:jc w:val="both"/>
        <w:rPr>
          <w:lang w:val="ru-RU"/>
        </w:rPr>
      </w:pPr>
    </w:p>
    <w:p w:rsidR="00C21714" w:rsidRDefault="00C21714" w:rsidP="005B0B3F">
      <w:pPr>
        <w:jc w:val="center"/>
      </w:pPr>
      <w:r>
        <w:t>ТЕХНИЧЕСКАЯ ХАРАКТЕРИСТИКА.</w:t>
      </w:r>
    </w:p>
    <w:p w:rsidR="00C21714" w:rsidRDefault="00C21714" w:rsidP="005B0B3F">
      <w:pPr>
        <w:jc w:val="center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7"/>
        <w:gridCol w:w="3545"/>
      </w:tblGrid>
      <w:tr w:rsidR="00C21714" w:rsidTr="005055B6">
        <w:tc>
          <w:tcPr>
            <w:tcW w:w="3597" w:type="dxa"/>
          </w:tcPr>
          <w:p w:rsidR="00C21714" w:rsidRDefault="00C21714" w:rsidP="005055B6">
            <w:pPr>
              <w:jc w:val="both"/>
            </w:pPr>
            <w:r>
              <w:t>Содержание нелетучих веществ</w:t>
            </w:r>
          </w:p>
        </w:tc>
        <w:tc>
          <w:tcPr>
            <w:tcW w:w="3545" w:type="dxa"/>
          </w:tcPr>
          <w:p w:rsidR="00C21714" w:rsidRDefault="00C21714" w:rsidP="005B0B3F">
            <w:r>
              <w:t>49-68 %</w:t>
            </w:r>
          </w:p>
          <w:p w:rsidR="00C21714" w:rsidRDefault="00C21714" w:rsidP="005B0B3F">
            <w:r>
              <w:t>(в зависимости от цвета)</w:t>
            </w:r>
          </w:p>
        </w:tc>
      </w:tr>
      <w:tr w:rsidR="00C21714" w:rsidRPr="00FF1BD1" w:rsidTr="005055B6">
        <w:tc>
          <w:tcPr>
            <w:tcW w:w="3597" w:type="dxa"/>
          </w:tcPr>
          <w:p w:rsidR="00C21714" w:rsidRDefault="00C21714" w:rsidP="005055B6">
            <w:pPr>
              <w:jc w:val="both"/>
            </w:pPr>
            <w:r>
              <w:t>Растворитель</w:t>
            </w:r>
          </w:p>
        </w:tc>
        <w:tc>
          <w:tcPr>
            <w:tcW w:w="3545" w:type="dxa"/>
          </w:tcPr>
          <w:p w:rsidR="00C21714" w:rsidRPr="005447C2" w:rsidRDefault="00C21714" w:rsidP="005B0B3F">
            <w:pPr>
              <w:rPr>
                <w:lang w:val="ru-RU"/>
              </w:rPr>
            </w:pPr>
            <w:r w:rsidRPr="005447C2">
              <w:rPr>
                <w:lang w:val="ru-RU"/>
              </w:rPr>
              <w:t>ксилол, смесь ксилол : уайт-спирит = 1 : 1</w:t>
            </w:r>
          </w:p>
        </w:tc>
      </w:tr>
      <w:tr w:rsidR="00C21714" w:rsidTr="005055B6">
        <w:tc>
          <w:tcPr>
            <w:tcW w:w="3597" w:type="dxa"/>
          </w:tcPr>
          <w:p w:rsidR="00C21714" w:rsidRDefault="00C21714" w:rsidP="005055B6">
            <w:pPr>
              <w:jc w:val="both"/>
            </w:pPr>
            <w:r>
              <w:t>Цвет пленки</w:t>
            </w:r>
          </w:p>
        </w:tc>
        <w:tc>
          <w:tcPr>
            <w:tcW w:w="3545" w:type="dxa"/>
          </w:tcPr>
          <w:p w:rsidR="00C21714" w:rsidRPr="00B715B1" w:rsidRDefault="00C21714" w:rsidP="005B0B3F">
            <w:r w:rsidRPr="00B715B1">
              <w:t>RAL K5</w:t>
            </w:r>
          </w:p>
        </w:tc>
      </w:tr>
      <w:tr w:rsidR="00C21714" w:rsidRPr="00FF1BD1" w:rsidTr="005055B6">
        <w:tc>
          <w:tcPr>
            <w:tcW w:w="3597" w:type="dxa"/>
          </w:tcPr>
          <w:p w:rsidR="00C21714" w:rsidRPr="005447C2" w:rsidRDefault="00C21714" w:rsidP="005055B6">
            <w:pPr>
              <w:jc w:val="both"/>
              <w:rPr>
                <w:lang w:val="ru-RU"/>
              </w:rPr>
            </w:pPr>
            <w:r w:rsidRPr="005447C2">
              <w:rPr>
                <w:lang w:val="ru-RU"/>
              </w:rPr>
              <w:t>Вязкость по ВЗ-246 (ø 4 мм) при (20±0,5)</w:t>
            </w:r>
            <w:r w:rsidRPr="005447C2">
              <w:rPr>
                <w:vertAlign w:val="superscript"/>
                <w:lang w:val="ru-RU"/>
              </w:rPr>
              <w:t>о</w:t>
            </w:r>
            <w:r w:rsidRPr="005447C2">
              <w:rPr>
                <w:lang w:val="ru-RU"/>
              </w:rPr>
              <w:t>С</w:t>
            </w:r>
          </w:p>
        </w:tc>
        <w:tc>
          <w:tcPr>
            <w:tcW w:w="3545" w:type="dxa"/>
          </w:tcPr>
          <w:p w:rsidR="00C21714" w:rsidRPr="005447C2" w:rsidRDefault="00C21714" w:rsidP="005B0B3F">
            <w:pPr>
              <w:rPr>
                <w:lang w:val="ru-RU"/>
              </w:rPr>
            </w:pPr>
            <w:r w:rsidRPr="005447C2">
              <w:rPr>
                <w:lang w:val="ru-RU"/>
              </w:rPr>
              <w:t>60 – 120 с (в зависимости от цвета)</w:t>
            </w:r>
          </w:p>
        </w:tc>
      </w:tr>
      <w:tr w:rsidR="00C21714" w:rsidTr="005055B6">
        <w:tc>
          <w:tcPr>
            <w:tcW w:w="3597" w:type="dxa"/>
          </w:tcPr>
          <w:p w:rsidR="00C21714" w:rsidRDefault="00C21714" w:rsidP="005055B6">
            <w:pPr>
              <w:jc w:val="both"/>
            </w:pPr>
            <w:r>
              <w:t>Время высыхания</w:t>
            </w:r>
          </w:p>
        </w:tc>
        <w:tc>
          <w:tcPr>
            <w:tcW w:w="3545" w:type="dxa"/>
          </w:tcPr>
          <w:p w:rsidR="00C21714" w:rsidRDefault="00C21714" w:rsidP="005B0B3F">
            <w:r>
              <w:t>1,5 час</w:t>
            </w:r>
          </w:p>
        </w:tc>
      </w:tr>
      <w:tr w:rsidR="00C21714" w:rsidTr="005055B6">
        <w:tc>
          <w:tcPr>
            <w:tcW w:w="3597" w:type="dxa"/>
          </w:tcPr>
          <w:p w:rsidR="00C21714" w:rsidRDefault="00C21714" w:rsidP="005055B6">
            <w:pPr>
              <w:jc w:val="both"/>
            </w:pPr>
            <w:r>
              <w:t>Блеск покрытия</w:t>
            </w:r>
          </w:p>
        </w:tc>
        <w:tc>
          <w:tcPr>
            <w:tcW w:w="3545" w:type="dxa"/>
          </w:tcPr>
          <w:p w:rsidR="00C21714" w:rsidRDefault="00C21714" w:rsidP="005B0B3F">
            <w:r>
              <w:t>65 %</w:t>
            </w:r>
          </w:p>
        </w:tc>
      </w:tr>
      <w:tr w:rsidR="00C21714" w:rsidTr="005055B6">
        <w:tc>
          <w:tcPr>
            <w:tcW w:w="3597" w:type="dxa"/>
          </w:tcPr>
          <w:p w:rsidR="00C21714" w:rsidRDefault="00C21714" w:rsidP="005055B6">
            <w:pPr>
              <w:jc w:val="both"/>
            </w:pPr>
            <w:r>
              <w:t>Расход</w:t>
            </w:r>
          </w:p>
        </w:tc>
        <w:tc>
          <w:tcPr>
            <w:tcW w:w="3545" w:type="dxa"/>
          </w:tcPr>
          <w:p w:rsidR="00C21714" w:rsidRPr="00B715B1" w:rsidRDefault="00C21714" w:rsidP="005B0B3F">
            <w:pPr>
              <w:rPr>
                <w:vertAlign w:val="superscript"/>
              </w:rPr>
            </w:pPr>
            <w:r>
              <w:t>80 – 120 г</w:t>
            </w:r>
            <w:r w:rsidRPr="00B715B1">
              <w:t>/</w:t>
            </w:r>
            <w:r>
              <w:t>м</w:t>
            </w:r>
            <w:r w:rsidRPr="00B715B1">
              <w:rPr>
                <w:vertAlign w:val="superscript"/>
              </w:rPr>
              <w:t>2</w:t>
            </w:r>
          </w:p>
        </w:tc>
      </w:tr>
      <w:tr w:rsidR="00C21714" w:rsidTr="005055B6">
        <w:tc>
          <w:tcPr>
            <w:tcW w:w="3597" w:type="dxa"/>
          </w:tcPr>
          <w:p w:rsidR="00C21714" w:rsidRDefault="00C21714" w:rsidP="005055B6">
            <w:pPr>
              <w:jc w:val="both"/>
            </w:pPr>
            <w:r>
              <w:t>Рабочие инструменты</w:t>
            </w:r>
          </w:p>
        </w:tc>
        <w:tc>
          <w:tcPr>
            <w:tcW w:w="3545" w:type="dxa"/>
          </w:tcPr>
          <w:p w:rsidR="00C21714" w:rsidRDefault="00C21714" w:rsidP="005B0B3F">
            <w:r>
              <w:t>Кисть, валик, распылитель</w:t>
            </w:r>
          </w:p>
        </w:tc>
      </w:tr>
      <w:tr w:rsidR="00C21714" w:rsidTr="005055B6">
        <w:tc>
          <w:tcPr>
            <w:tcW w:w="3597" w:type="dxa"/>
          </w:tcPr>
          <w:p w:rsidR="00C21714" w:rsidRDefault="00C21714" w:rsidP="005055B6">
            <w:pPr>
              <w:jc w:val="both"/>
            </w:pPr>
            <w:r>
              <w:t>Срок хранения</w:t>
            </w:r>
          </w:p>
        </w:tc>
        <w:tc>
          <w:tcPr>
            <w:tcW w:w="3545" w:type="dxa"/>
          </w:tcPr>
          <w:p w:rsidR="00C21714" w:rsidRDefault="00C21714" w:rsidP="005B0B3F">
            <w:r>
              <w:t>12 месяцев</w:t>
            </w:r>
          </w:p>
        </w:tc>
      </w:tr>
    </w:tbl>
    <w:p w:rsidR="00C21714" w:rsidRDefault="00C21714" w:rsidP="005447C2">
      <w:r>
        <w:t xml:space="preserve"> </w:t>
      </w:r>
    </w:p>
    <w:p w:rsidR="00C21714" w:rsidRPr="005447C2" w:rsidRDefault="00C21714" w:rsidP="005447C2"/>
    <w:sectPr w:rsidR="00C21714" w:rsidRPr="005447C2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714" w:rsidRDefault="00C21714" w:rsidP="00603EF9">
      <w:r>
        <w:separator/>
      </w:r>
    </w:p>
  </w:endnote>
  <w:endnote w:type="continuationSeparator" w:id="0">
    <w:p w:rsidR="00C21714" w:rsidRDefault="00C21714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714" w:rsidRDefault="00C21714" w:rsidP="00603EF9">
      <w:r>
        <w:separator/>
      </w:r>
    </w:p>
  </w:footnote>
  <w:footnote w:type="continuationSeparator" w:id="0">
    <w:p w:rsidR="00C21714" w:rsidRDefault="00C21714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F"/>
    <w:rsid w:val="00017D7B"/>
    <w:rsid w:val="00024D0F"/>
    <w:rsid w:val="00025619"/>
    <w:rsid w:val="0005191A"/>
    <w:rsid w:val="00052908"/>
    <w:rsid w:val="00056900"/>
    <w:rsid w:val="000621AD"/>
    <w:rsid w:val="00066179"/>
    <w:rsid w:val="00067EFE"/>
    <w:rsid w:val="0007240B"/>
    <w:rsid w:val="00077A2D"/>
    <w:rsid w:val="00077D4C"/>
    <w:rsid w:val="0008434F"/>
    <w:rsid w:val="00096525"/>
    <w:rsid w:val="000969F8"/>
    <w:rsid w:val="000B7E68"/>
    <w:rsid w:val="000C161A"/>
    <w:rsid w:val="000C2B6F"/>
    <w:rsid w:val="000D5F4E"/>
    <w:rsid w:val="000E4F26"/>
    <w:rsid w:val="00116DB8"/>
    <w:rsid w:val="0011730B"/>
    <w:rsid w:val="00134B13"/>
    <w:rsid w:val="00135C4B"/>
    <w:rsid w:val="0014371F"/>
    <w:rsid w:val="00147E1C"/>
    <w:rsid w:val="00157466"/>
    <w:rsid w:val="00167791"/>
    <w:rsid w:val="00172503"/>
    <w:rsid w:val="00173418"/>
    <w:rsid w:val="001777DB"/>
    <w:rsid w:val="001808C5"/>
    <w:rsid w:val="001A2109"/>
    <w:rsid w:val="001A28B7"/>
    <w:rsid w:val="001A67C7"/>
    <w:rsid w:val="001D5D5F"/>
    <w:rsid w:val="001D631F"/>
    <w:rsid w:val="001D6E09"/>
    <w:rsid w:val="001F7A57"/>
    <w:rsid w:val="00217CCC"/>
    <w:rsid w:val="0023450C"/>
    <w:rsid w:val="0023545C"/>
    <w:rsid w:val="00235C6C"/>
    <w:rsid w:val="0024502D"/>
    <w:rsid w:val="002450AE"/>
    <w:rsid w:val="00251411"/>
    <w:rsid w:val="0025399A"/>
    <w:rsid w:val="002568C4"/>
    <w:rsid w:val="00260060"/>
    <w:rsid w:val="00272450"/>
    <w:rsid w:val="002726EE"/>
    <w:rsid w:val="002763E2"/>
    <w:rsid w:val="00277821"/>
    <w:rsid w:val="00280AF6"/>
    <w:rsid w:val="0028420E"/>
    <w:rsid w:val="002A6646"/>
    <w:rsid w:val="002B4E73"/>
    <w:rsid w:val="002C17DE"/>
    <w:rsid w:val="002D1D42"/>
    <w:rsid w:val="002E4CCB"/>
    <w:rsid w:val="002E7847"/>
    <w:rsid w:val="002F43D8"/>
    <w:rsid w:val="0031739E"/>
    <w:rsid w:val="003174C5"/>
    <w:rsid w:val="00324B12"/>
    <w:rsid w:val="00332799"/>
    <w:rsid w:val="00332A3B"/>
    <w:rsid w:val="003617B4"/>
    <w:rsid w:val="00385E5A"/>
    <w:rsid w:val="003A374A"/>
    <w:rsid w:val="003B28B7"/>
    <w:rsid w:val="003C6680"/>
    <w:rsid w:val="003D7F39"/>
    <w:rsid w:val="003F23C2"/>
    <w:rsid w:val="003F5334"/>
    <w:rsid w:val="004005EC"/>
    <w:rsid w:val="004074CF"/>
    <w:rsid w:val="00411DF1"/>
    <w:rsid w:val="0041224D"/>
    <w:rsid w:val="00415374"/>
    <w:rsid w:val="004158D4"/>
    <w:rsid w:val="00420592"/>
    <w:rsid w:val="00423ABC"/>
    <w:rsid w:val="004417F6"/>
    <w:rsid w:val="00445E45"/>
    <w:rsid w:val="004546C2"/>
    <w:rsid w:val="00467EB5"/>
    <w:rsid w:val="0047438C"/>
    <w:rsid w:val="00476AB7"/>
    <w:rsid w:val="0048148B"/>
    <w:rsid w:val="0048679E"/>
    <w:rsid w:val="00490AC7"/>
    <w:rsid w:val="004970D4"/>
    <w:rsid w:val="004A1098"/>
    <w:rsid w:val="004A1AE5"/>
    <w:rsid w:val="004B4B20"/>
    <w:rsid w:val="004B661D"/>
    <w:rsid w:val="004C0804"/>
    <w:rsid w:val="004C7B89"/>
    <w:rsid w:val="004D7A78"/>
    <w:rsid w:val="004F70DF"/>
    <w:rsid w:val="005055B6"/>
    <w:rsid w:val="00524F28"/>
    <w:rsid w:val="00526AB7"/>
    <w:rsid w:val="00543DE9"/>
    <w:rsid w:val="005447C2"/>
    <w:rsid w:val="00545FDB"/>
    <w:rsid w:val="00551CEF"/>
    <w:rsid w:val="00555FEB"/>
    <w:rsid w:val="00561D10"/>
    <w:rsid w:val="00563A88"/>
    <w:rsid w:val="00591915"/>
    <w:rsid w:val="00591AE1"/>
    <w:rsid w:val="005B0B3F"/>
    <w:rsid w:val="005B4740"/>
    <w:rsid w:val="005B5A3C"/>
    <w:rsid w:val="005C6164"/>
    <w:rsid w:val="005D5FB4"/>
    <w:rsid w:val="005F1342"/>
    <w:rsid w:val="005F6A04"/>
    <w:rsid w:val="00603EF9"/>
    <w:rsid w:val="006070F0"/>
    <w:rsid w:val="00625516"/>
    <w:rsid w:val="0063297D"/>
    <w:rsid w:val="0063405B"/>
    <w:rsid w:val="00634502"/>
    <w:rsid w:val="00637085"/>
    <w:rsid w:val="00654D9A"/>
    <w:rsid w:val="00663598"/>
    <w:rsid w:val="00683182"/>
    <w:rsid w:val="006959DB"/>
    <w:rsid w:val="006A4E92"/>
    <w:rsid w:val="006A655D"/>
    <w:rsid w:val="006A7DDD"/>
    <w:rsid w:val="006D647A"/>
    <w:rsid w:val="006E50F2"/>
    <w:rsid w:val="006F01FB"/>
    <w:rsid w:val="007143B0"/>
    <w:rsid w:val="00714DF1"/>
    <w:rsid w:val="00731517"/>
    <w:rsid w:val="007350FE"/>
    <w:rsid w:val="00746B68"/>
    <w:rsid w:val="0077030E"/>
    <w:rsid w:val="00772C8D"/>
    <w:rsid w:val="00774D2C"/>
    <w:rsid w:val="007904F5"/>
    <w:rsid w:val="0079302C"/>
    <w:rsid w:val="007C2C7A"/>
    <w:rsid w:val="007C33AC"/>
    <w:rsid w:val="007E4C89"/>
    <w:rsid w:val="008029FB"/>
    <w:rsid w:val="00804B0E"/>
    <w:rsid w:val="00812452"/>
    <w:rsid w:val="0081762E"/>
    <w:rsid w:val="00825286"/>
    <w:rsid w:val="00840B36"/>
    <w:rsid w:val="00853A35"/>
    <w:rsid w:val="00862B00"/>
    <w:rsid w:val="00874EF4"/>
    <w:rsid w:val="00875A41"/>
    <w:rsid w:val="00887E55"/>
    <w:rsid w:val="00895E8D"/>
    <w:rsid w:val="0089725C"/>
    <w:rsid w:val="00897857"/>
    <w:rsid w:val="008A5F05"/>
    <w:rsid w:val="008D0BB3"/>
    <w:rsid w:val="008E1FB1"/>
    <w:rsid w:val="008E4644"/>
    <w:rsid w:val="008F298F"/>
    <w:rsid w:val="008F4C9B"/>
    <w:rsid w:val="00916DDA"/>
    <w:rsid w:val="00921A59"/>
    <w:rsid w:val="0093141E"/>
    <w:rsid w:val="00934350"/>
    <w:rsid w:val="009454EE"/>
    <w:rsid w:val="00945714"/>
    <w:rsid w:val="00946DE5"/>
    <w:rsid w:val="00952A1A"/>
    <w:rsid w:val="00953370"/>
    <w:rsid w:val="0097257D"/>
    <w:rsid w:val="0097366F"/>
    <w:rsid w:val="009863BD"/>
    <w:rsid w:val="009A611F"/>
    <w:rsid w:val="009A6866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5A67"/>
    <w:rsid w:val="00A16F45"/>
    <w:rsid w:val="00A16FB4"/>
    <w:rsid w:val="00A1769A"/>
    <w:rsid w:val="00A3230E"/>
    <w:rsid w:val="00A461B5"/>
    <w:rsid w:val="00A46B96"/>
    <w:rsid w:val="00A47887"/>
    <w:rsid w:val="00A76DE6"/>
    <w:rsid w:val="00A83A9C"/>
    <w:rsid w:val="00A8457D"/>
    <w:rsid w:val="00AA5B52"/>
    <w:rsid w:val="00AC5968"/>
    <w:rsid w:val="00AD797E"/>
    <w:rsid w:val="00AE21C1"/>
    <w:rsid w:val="00AE65F8"/>
    <w:rsid w:val="00AF04E6"/>
    <w:rsid w:val="00B03259"/>
    <w:rsid w:val="00B212E1"/>
    <w:rsid w:val="00B40978"/>
    <w:rsid w:val="00B5583A"/>
    <w:rsid w:val="00B5586F"/>
    <w:rsid w:val="00B61EEF"/>
    <w:rsid w:val="00B67FA0"/>
    <w:rsid w:val="00B715B1"/>
    <w:rsid w:val="00B77B51"/>
    <w:rsid w:val="00B82D87"/>
    <w:rsid w:val="00B95902"/>
    <w:rsid w:val="00BA0B1B"/>
    <w:rsid w:val="00BB07E6"/>
    <w:rsid w:val="00BC086F"/>
    <w:rsid w:val="00BC3F9D"/>
    <w:rsid w:val="00BC6F97"/>
    <w:rsid w:val="00BD09E2"/>
    <w:rsid w:val="00BE317B"/>
    <w:rsid w:val="00BE4E5B"/>
    <w:rsid w:val="00C06E41"/>
    <w:rsid w:val="00C1644B"/>
    <w:rsid w:val="00C21714"/>
    <w:rsid w:val="00C229C2"/>
    <w:rsid w:val="00C23B6B"/>
    <w:rsid w:val="00C26A13"/>
    <w:rsid w:val="00C27FEF"/>
    <w:rsid w:val="00C51CF6"/>
    <w:rsid w:val="00C564A8"/>
    <w:rsid w:val="00C56B94"/>
    <w:rsid w:val="00C6400A"/>
    <w:rsid w:val="00C72724"/>
    <w:rsid w:val="00C9143A"/>
    <w:rsid w:val="00CA5D58"/>
    <w:rsid w:val="00CA6913"/>
    <w:rsid w:val="00CB29C1"/>
    <w:rsid w:val="00CB70D8"/>
    <w:rsid w:val="00CC047F"/>
    <w:rsid w:val="00CD37BC"/>
    <w:rsid w:val="00CE4284"/>
    <w:rsid w:val="00CF5A49"/>
    <w:rsid w:val="00D04D63"/>
    <w:rsid w:val="00D2338A"/>
    <w:rsid w:val="00D373C2"/>
    <w:rsid w:val="00D63788"/>
    <w:rsid w:val="00D647E2"/>
    <w:rsid w:val="00D66E40"/>
    <w:rsid w:val="00D66E64"/>
    <w:rsid w:val="00D75BC8"/>
    <w:rsid w:val="00D75BEC"/>
    <w:rsid w:val="00D801E8"/>
    <w:rsid w:val="00DA7A3E"/>
    <w:rsid w:val="00DB37AD"/>
    <w:rsid w:val="00DC4EFE"/>
    <w:rsid w:val="00DD0FBB"/>
    <w:rsid w:val="00DE7E60"/>
    <w:rsid w:val="00E134AF"/>
    <w:rsid w:val="00E14796"/>
    <w:rsid w:val="00E220BF"/>
    <w:rsid w:val="00E43CCE"/>
    <w:rsid w:val="00E852E9"/>
    <w:rsid w:val="00E854AB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61126"/>
    <w:rsid w:val="00F63682"/>
    <w:rsid w:val="00F661E1"/>
    <w:rsid w:val="00F66DC2"/>
    <w:rsid w:val="00F77BDB"/>
    <w:rsid w:val="00F90CA6"/>
    <w:rsid w:val="00FC7ADB"/>
    <w:rsid w:val="00FD2D7E"/>
    <w:rsid w:val="00FE1C47"/>
    <w:rsid w:val="00FE3678"/>
    <w:rsid w:val="00FE6EF3"/>
    <w:rsid w:val="00FF1BD1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11">
    <w:name w:val="Таблица простая 1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3</TotalTime>
  <Pages>1</Pages>
  <Words>285</Words>
  <Characters>1625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5</cp:revision>
  <cp:lastPrinted>2016-02-11T11:35:00Z</cp:lastPrinted>
  <dcterms:created xsi:type="dcterms:W3CDTF">2018-04-02T12:05:00Z</dcterms:created>
  <dcterms:modified xsi:type="dcterms:W3CDTF">2019-05-28T09:18:00Z</dcterms:modified>
</cp:coreProperties>
</file>